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October 15, 2024</w:t>
      </w:r>
    </w:p>
    <w:p>
      <w:pPr>
        <w:pStyle w:val="Normal"/>
        <w:bidi w:val="0"/>
        <w:jc w:val="left"/>
        <w:rPr/>
      </w:pPr>
      <w:r>
        <w:rPr>
          <w:sz w:val="24"/>
          <w:szCs w:val="24"/>
        </w:rPr>
        <w:t>The Town Board of the Town of Prattsville, NY and County of Greene, NY held a Monthly Meeting at the Prattsville Town Hall on Tuesday, October 15,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Absent:</w:t>
        <w:tab/>
        <w:t>Eli Martin</w:t>
        <w:tab/>
        <w:tab/>
        <w:tab/>
        <w:tab/>
        <w:tab/>
        <w:tab/>
        <w:t>Councilman</w:t>
      </w:r>
    </w:p>
    <w:p>
      <w:pPr>
        <w:pStyle w:val="Normal"/>
        <w:bidi w:val="0"/>
        <w:jc w:val="left"/>
        <w:rPr>
          <w:sz w:val="24"/>
          <w:szCs w:val="24"/>
        </w:rPr>
      </w:pPr>
      <w:r>
        <w:rPr>
          <w:sz w:val="24"/>
          <w:szCs w:val="24"/>
        </w:rPr>
      </w:r>
    </w:p>
    <w:p>
      <w:pPr>
        <w:pStyle w:val="Normal"/>
        <w:bidi w:val="0"/>
        <w:jc w:val="left"/>
        <w:rPr>
          <w:sz w:val="24"/>
          <w:szCs w:val="24"/>
        </w:rPr>
      </w:pPr>
      <w:r>
        <w:rPr>
          <w:sz w:val="24"/>
          <w:szCs w:val="24"/>
        </w:rPr>
        <w:t>Others Present: Dan Peckham, Carolyn Bennett, Franklin Marquit, Kathy Sherman, John Lane, Bonnie Chase, Dave Whitbeck, Karen &amp; Doug Johnson, Shelly Brainard, Tim Furstmau, Connie Briggs, Scott Tyree, Michael Miano, Steve Whitesell</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Chase and seconded by Councilperson Ruehlmann to approve of the clerks minutes for the regular monthly meeting of September 9</w:t>
      </w:r>
      <w:r>
        <w:rPr>
          <w:sz w:val="24"/>
          <w:szCs w:val="24"/>
          <w:vertAlign w:val="superscript"/>
        </w:rPr>
        <w:t>th</w:t>
      </w:r>
      <w:r>
        <w:rPr>
          <w:sz w:val="24"/>
          <w:szCs w:val="24"/>
        </w:rPr>
        <w:t xml:space="preserve"> 2024.</w:t>
      </w:r>
    </w:p>
    <w:p>
      <w:pPr>
        <w:pStyle w:val="Normal"/>
        <w:bidi w:val="0"/>
        <w:jc w:val="left"/>
        <w:rPr>
          <w:sz w:val="24"/>
          <w:szCs w:val="24"/>
        </w:rPr>
      </w:pPr>
      <w:r>
        <w:rPr>
          <w:sz w:val="24"/>
          <w:szCs w:val="24"/>
        </w:rPr>
        <w:t xml:space="preserve">Ayes  4 </w:t>
        <w:tab/>
        <w:t>Cross, Peckham, Ruehlmann, Chase</w:t>
      </w:r>
    </w:p>
    <w:p>
      <w:pPr>
        <w:pStyle w:val="Normal"/>
        <w:bidi w:val="0"/>
        <w:jc w:val="left"/>
        <w:rPr>
          <w:sz w:val="24"/>
          <w:szCs w:val="24"/>
        </w:rPr>
      </w:pPr>
      <w:r>
        <w:rPr>
          <w:sz w:val="24"/>
          <w:szCs w:val="24"/>
        </w:rPr>
        <w:t xml:space="preserve">Naye 0 </w:t>
      </w:r>
    </w:p>
    <w:p>
      <w:pPr>
        <w:pStyle w:val="Normal"/>
        <w:bidi w:val="0"/>
        <w:jc w:val="left"/>
        <w:rPr>
          <w:sz w:val="24"/>
          <w:szCs w:val="24"/>
        </w:rPr>
      </w:pPr>
      <w:r>
        <w:rPr>
          <w:sz w:val="24"/>
          <w:szCs w:val="24"/>
        </w:rPr>
        <w:t>A motion was made by Councilperson Peckham and seconded by Councilperson Ruehlmann to approve of the monthly financial report.</w:t>
      </w:r>
    </w:p>
    <w:p>
      <w:pPr>
        <w:pStyle w:val="Normal"/>
        <w:bidi w:val="0"/>
        <w:jc w:val="left"/>
        <w:rPr>
          <w:sz w:val="24"/>
          <w:szCs w:val="24"/>
        </w:rPr>
      </w:pPr>
      <w:r>
        <w:rPr>
          <w:sz w:val="24"/>
          <w:szCs w:val="24"/>
        </w:rPr>
        <w:t xml:space="preserve">Ayes 3 </w:t>
        <w:tab/>
        <w:t>Cross, Peckham,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 1</w:t>
        <w:tab/>
        <w:t>Chase</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Comments from the floor/ correspondence from the community </w:t>
      </w:r>
    </w:p>
    <w:p>
      <w:pPr>
        <w:pStyle w:val="Normal"/>
        <w:bidi w:val="0"/>
        <w:jc w:val="left"/>
        <w:rPr>
          <w:sz w:val="24"/>
          <w:szCs w:val="24"/>
        </w:rPr>
      </w:pPr>
      <w:r>
        <w:rPr>
          <w:sz w:val="24"/>
          <w:szCs w:val="24"/>
        </w:rPr>
        <w:t xml:space="preserve">Timothy Furstnau gave a project update on the radification of the Japenese Knotweed along the creek. </w:t>
      </w:r>
    </w:p>
    <w:p>
      <w:pPr>
        <w:pStyle w:val="Normal"/>
        <w:bidi w:val="0"/>
        <w:jc w:val="left"/>
        <w:rPr>
          <w:sz w:val="24"/>
          <w:szCs w:val="24"/>
        </w:rPr>
      </w:pPr>
      <w:r>
        <w:rPr>
          <w:sz w:val="24"/>
          <w:szCs w:val="24"/>
        </w:rPr>
        <w:t>They have removed many yards of the knotweed and planted willow trees to stablize the land.  He has trained dozens of people on the knotweed and  its management. There are two grants of funding that can be applied for. One for ongoing stewardships and one for alternative land base initives.</w:t>
      </w:r>
    </w:p>
    <w:p>
      <w:pPr>
        <w:pStyle w:val="Normal"/>
        <w:bidi w:val="0"/>
        <w:jc w:val="left"/>
        <w:rPr>
          <w:sz w:val="24"/>
          <w:szCs w:val="24"/>
        </w:rPr>
      </w:pPr>
      <w:r>
        <w:rPr>
          <w:sz w:val="24"/>
          <w:szCs w:val="24"/>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no report</w:t>
      </w:r>
    </w:p>
    <w:p>
      <w:pPr>
        <w:pStyle w:val="Normal"/>
        <w:bidi w:val="0"/>
        <w:jc w:val="left"/>
        <w:rPr>
          <w:sz w:val="24"/>
          <w:szCs w:val="24"/>
        </w:rPr>
      </w:pPr>
      <w:r>
        <w:rPr>
          <w:sz w:val="24"/>
          <w:szCs w:val="24"/>
        </w:rPr>
        <w:t>2.  Water District report – average daily flow for September was 32,590 gallons, bacteria sample was “absent”, submitted exspence sheet and quote for 2025 water budget</w:t>
      </w:r>
    </w:p>
    <w:p>
      <w:pPr>
        <w:pStyle w:val="Normal"/>
        <w:bidi w:val="0"/>
        <w:jc w:val="left"/>
        <w:rPr>
          <w:sz w:val="24"/>
          <w:szCs w:val="24"/>
        </w:rPr>
      </w:pPr>
      <w:r>
        <w:rPr>
          <w:sz w:val="24"/>
          <w:szCs w:val="24"/>
        </w:rPr>
        <w:t>3.  Code Enforcement report – 1 COO, 3 permits</w:t>
      </w:r>
    </w:p>
    <w:p>
      <w:pPr>
        <w:pStyle w:val="Normal"/>
        <w:bidi w:val="0"/>
        <w:jc w:val="left"/>
        <w:rPr>
          <w:sz w:val="24"/>
          <w:szCs w:val="24"/>
        </w:rPr>
      </w:pPr>
      <w:r>
        <w:rPr>
          <w:sz w:val="24"/>
          <w:szCs w:val="24"/>
        </w:rPr>
        <w:t>4.  WWTP report – average daily flow was 25,000 gallons, a new transducer is needed and ordered, received quote from Aqualogics of $52,000 for a new SCADA system, received approval from DEP to purchase the new SCADA, received approval from NYCDEP for the 2025 Sewer District O&amp;M budget</w:t>
      </w:r>
    </w:p>
    <w:p>
      <w:pPr>
        <w:pStyle w:val="Normal"/>
        <w:bidi w:val="0"/>
        <w:jc w:val="left"/>
        <w:rPr>
          <w:sz w:val="24"/>
          <w:szCs w:val="24"/>
        </w:rPr>
      </w:pPr>
      <w:r>
        <w:rPr>
          <w:sz w:val="24"/>
          <w:szCs w:val="24"/>
        </w:rPr>
        <w:t xml:space="preserve">5.  Zadock Pratt Museum report – Carolyn Bennett spoke to the Board about taking possetion of the deed and remaining funds available to repair the little red commercial building, </w:t>
      </w:r>
      <w:r>
        <w:rPr>
          <w:rFonts w:eastAsia="NSimSun" w:cs="Lucida Sans"/>
          <w:color w:val="auto"/>
          <w:kern w:val="2"/>
          <w:sz w:val="24"/>
          <w:szCs w:val="24"/>
          <w:lang w:val="en-US" w:eastAsia="zh-CN" w:bidi="hi-IN"/>
        </w:rPr>
        <w:t xml:space="preserve">Supervisor </w:t>
      </w:r>
      <w:r>
        <w:rPr>
          <w:rFonts w:eastAsia="NSimSun" w:cs="Lucida Sans"/>
          <w:color w:val="auto"/>
          <w:kern w:val="2"/>
          <w:sz w:val="24"/>
          <w:szCs w:val="24"/>
          <w:lang w:val="en-US" w:eastAsia="zh-CN" w:bidi="hi-IN"/>
        </w:rPr>
        <w:t>Cross</w:t>
      </w:r>
      <w:r>
        <w:rPr>
          <w:sz w:val="24"/>
          <w:szCs w:val="24"/>
        </w:rPr>
        <w:t xml:space="preserve"> also explained </w:t>
      </w:r>
      <w:r>
        <w:rPr>
          <w:sz w:val="24"/>
          <w:szCs w:val="24"/>
        </w:rPr>
        <w:t xml:space="preserve">that </w:t>
      </w:r>
      <w:r>
        <w:rPr>
          <w:sz w:val="24"/>
          <w:szCs w:val="24"/>
        </w:rPr>
        <w:t xml:space="preserve">there was $96,500 </w:t>
      </w:r>
      <w:r>
        <w:rPr>
          <w:sz w:val="24"/>
          <w:szCs w:val="24"/>
        </w:rPr>
        <w:t xml:space="preserve">left for that repair.  </w:t>
      </w:r>
      <w:r>
        <w:rPr>
          <w:sz w:val="24"/>
          <w:szCs w:val="24"/>
        </w:rPr>
        <w:t xml:space="preserve">Carolyn suggested that the Town use that money for Pratt Rock and replace it with the reimburable Grant monies.  </w:t>
      </w:r>
      <w:r>
        <w:rPr>
          <w:sz w:val="24"/>
          <w:szCs w:val="24"/>
        </w:rPr>
        <w:t xml:space="preserve">There is at this time $85,000 in </w:t>
      </w:r>
      <w:r>
        <w:rPr>
          <w:sz w:val="24"/>
          <w:szCs w:val="24"/>
        </w:rPr>
        <w:t xml:space="preserve">invoices for Pratt Rock that need to be paid. The Museum sent over $25,000 of Pratt Rock funds to go toward those invoices. </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 xml:space="preserve">October 15, 2024 </w:t>
      </w:r>
    </w:p>
    <w:p>
      <w:pPr>
        <w:pStyle w:val="Normal"/>
        <w:bidi w:val="0"/>
        <w:jc w:val="left"/>
        <w:rPr>
          <w:sz w:val="24"/>
          <w:szCs w:val="24"/>
        </w:rPr>
      </w:pPr>
      <w:r>
        <w:rPr>
          <w:sz w:val="24"/>
          <w:szCs w:val="24"/>
        </w:rPr>
        <w:t xml:space="preserve">Page 2 </w:t>
      </w:r>
    </w:p>
    <w:p>
      <w:pPr>
        <w:pStyle w:val="Normal"/>
        <w:bidi w:val="0"/>
        <w:jc w:val="left"/>
        <w:rPr>
          <w:sz w:val="24"/>
          <w:szCs w:val="24"/>
        </w:rPr>
      </w:pPr>
      <w:r>
        <w:rPr>
          <w:sz w:val="24"/>
          <w:szCs w:val="24"/>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Delinquent Water Bills –</w:t>
      </w:r>
    </w:p>
    <w:p>
      <w:pPr>
        <w:pStyle w:val="Normal"/>
        <w:bidi w:val="0"/>
        <w:jc w:val="left"/>
        <w:rPr>
          <w:sz w:val="24"/>
          <w:szCs w:val="24"/>
        </w:rPr>
      </w:pPr>
      <w:r>
        <w:rPr>
          <w:sz w:val="24"/>
          <w:szCs w:val="24"/>
        </w:rPr>
        <w:t>2.  Delinquent Sewer Bills –  A motion was made by Councilm Chase and seconded by Councilperson Ruehlman to send the Sewer and Water bills to Greene County.</w:t>
      </w:r>
    </w:p>
    <w:p>
      <w:pPr>
        <w:pStyle w:val="Normal"/>
        <w:bidi w:val="0"/>
        <w:jc w:val="left"/>
        <w:rPr>
          <w:sz w:val="24"/>
          <w:szCs w:val="24"/>
        </w:rPr>
      </w:pPr>
      <w:r>
        <w:rPr>
          <w:sz w:val="24"/>
          <w:szCs w:val="24"/>
        </w:rPr>
        <w:t xml:space="preserve">Ayes  4 </w:t>
        <w:tab/>
        <w:t>Cross, Peckham, Ruehlmann, Chase</w:t>
      </w:r>
    </w:p>
    <w:p>
      <w:pPr>
        <w:pStyle w:val="Normal"/>
        <w:bidi w:val="0"/>
        <w:jc w:val="left"/>
        <w:rPr>
          <w:sz w:val="24"/>
          <w:szCs w:val="24"/>
        </w:rPr>
      </w:pPr>
      <w:r>
        <w:rPr>
          <w:sz w:val="24"/>
          <w:szCs w:val="24"/>
        </w:rPr>
        <w:t xml:space="preserve">Naye 0 </w:t>
      </w:r>
    </w:p>
    <w:p>
      <w:pPr>
        <w:pStyle w:val="Normal"/>
        <w:bidi w:val="0"/>
        <w:jc w:val="left"/>
        <w:rPr>
          <w:sz w:val="24"/>
          <w:szCs w:val="24"/>
        </w:rPr>
      </w:pPr>
      <w:r>
        <w:rPr>
          <w:sz w:val="24"/>
          <w:szCs w:val="24"/>
        </w:rPr>
        <w:t xml:space="preserve">3.  Letter from a resident – a </w:t>
      </w:r>
      <w:r>
        <w:rPr>
          <w:sz w:val="24"/>
          <w:szCs w:val="24"/>
        </w:rPr>
        <w:t>local</w:t>
      </w:r>
      <w:r>
        <w:rPr>
          <w:sz w:val="24"/>
          <w:szCs w:val="24"/>
        </w:rPr>
        <w:t xml:space="preserve"> town resident </w:t>
      </w:r>
      <w:r>
        <w:rPr>
          <w:sz w:val="24"/>
          <w:szCs w:val="24"/>
        </w:rPr>
        <w:t xml:space="preserve">Sally Makman sent a letter to the Town Board just to document her situation with a neighbor.  It seems as though a right away road has a chain and lock across it blocking her acess to her home.  </w:t>
      </w:r>
      <w:r>
        <w:rPr>
          <w:sz w:val="24"/>
          <w:szCs w:val="24"/>
        </w:rPr>
        <w:t>This is a legal matter, in which the Town has no input.</w:t>
      </w:r>
    </w:p>
    <w:p>
      <w:pPr>
        <w:pStyle w:val="Normal"/>
        <w:bidi w:val="0"/>
        <w:jc w:val="left"/>
        <w:rPr>
          <w:sz w:val="24"/>
          <w:szCs w:val="24"/>
        </w:rPr>
      </w:pPr>
      <w:r>
        <w:rPr>
          <w:sz w:val="24"/>
          <w:szCs w:val="24"/>
        </w:rPr>
        <w:t xml:space="preserve">4.  Commercial Building / Pratt Rock – </w:t>
      </w:r>
      <w:r>
        <w:rPr>
          <w:sz w:val="24"/>
          <w:szCs w:val="24"/>
        </w:rPr>
        <w:t>discussed under Pratt Museum report</w:t>
      </w:r>
    </w:p>
    <w:p>
      <w:pPr>
        <w:pStyle w:val="Normal"/>
        <w:bidi w:val="0"/>
        <w:jc w:val="left"/>
        <w:rPr>
          <w:sz w:val="24"/>
          <w:szCs w:val="24"/>
        </w:rPr>
      </w:pPr>
      <w:r>
        <w:rPr>
          <w:sz w:val="24"/>
          <w:szCs w:val="24"/>
        </w:rPr>
        <w:t xml:space="preserve">5.  Town Use forms – 1 form was subbited to use the Conine Field Pavillion for Home School </w:t>
      </w:r>
      <w:r>
        <w:rPr>
          <w:sz w:val="24"/>
          <w:szCs w:val="24"/>
        </w:rPr>
        <w:t>Co-Op.</w:t>
      </w:r>
    </w:p>
    <w:p>
      <w:pPr>
        <w:pStyle w:val="Normal"/>
        <w:bidi w:val="0"/>
        <w:jc w:val="left"/>
        <w:rPr>
          <w:sz w:val="24"/>
          <w:szCs w:val="24"/>
        </w:rPr>
      </w:pPr>
      <w:r>
        <w:rPr>
          <w:sz w:val="24"/>
          <w:szCs w:val="24"/>
        </w:rPr>
        <w:t>The Town Use form was approved.</w:t>
      </w:r>
    </w:p>
    <w:p>
      <w:pPr>
        <w:pStyle w:val="Normal"/>
        <w:bidi w:val="0"/>
        <w:jc w:val="left"/>
        <w:rPr>
          <w:sz w:val="24"/>
          <w:szCs w:val="24"/>
        </w:rPr>
      </w:pPr>
      <w:r>
        <w:rPr>
          <w:sz w:val="24"/>
          <w:szCs w:val="24"/>
        </w:rPr>
        <w:t xml:space="preserve">6.  Tax Cap Override – </w:t>
      </w:r>
      <w:r>
        <w:rPr>
          <w:sz w:val="24"/>
          <w:szCs w:val="24"/>
        </w:rPr>
        <w:t>A Public hearing will be set for October 24</w:t>
      </w:r>
      <w:r>
        <w:rPr>
          <w:sz w:val="24"/>
          <w:szCs w:val="24"/>
          <w:vertAlign w:val="superscript"/>
        </w:rPr>
        <w:t>th</w:t>
      </w:r>
      <w:r>
        <w:rPr>
          <w:sz w:val="24"/>
          <w:szCs w:val="24"/>
        </w:rPr>
        <w:t xml:space="preserve"> at the Special Meeting </w:t>
      </w:r>
      <w:r>
        <w:rPr>
          <w:sz w:val="24"/>
          <w:szCs w:val="24"/>
        </w:rPr>
        <w:t>for the Tax cap override.</w:t>
      </w:r>
    </w:p>
    <w:p>
      <w:pPr>
        <w:pStyle w:val="Normal"/>
        <w:bidi w:val="0"/>
        <w:jc w:val="left"/>
        <w:rPr>
          <w:sz w:val="24"/>
          <w:szCs w:val="24"/>
        </w:rPr>
      </w:pPr>
      <w:r>
        <w:rPr>
          <w:sz w:val="24"/>
          <w:szCs w:val="24"/>
        </w:rPr>
        <w:t>7.  Budget Workshop – Special Meeting set for October 24</w:t>
      </w:r>
      <w:r>
        <w:rPr>
          <w:sz w:val="24"/>
          <w:szCs w:val="24"/>
          <w:vertAlign w:val="superscript"/>
        </w:rPr>
        <w:t>th</w:t>
      </w:r>
      <w:r>
        <w:rPr>
          <w:sz w:val="24"/>
          <w:szCs w:val="24"/>
        </w:rPr>
        <w:t xml:space="preserve"> and October 29</w:t>
      </w:r>
      <w:r>
        <w:rPr>
          <w:sz w:val="24"/>
          <w:szCs w:val="24"/>
          <w:vertAlign w:val="superscript"/>
        </w:rPr>
        <w:t>th</w:t>
      </w:r>
      <w:r>
        <w:rPr>
          <w:sz w:val="24"/>
          <w:szCs w:val="24"/>
        </w:rPr>
        <w:t xml:space="preserve"> at 6:00pm, </w:t>
      </w:r>
      <w:r>
        <w:rPr>
          <w:sz w:val="24"/>
          <w:szCs w:val="24"/>
        </w:rPr>
        <w:t xml:space="preserve">The ambulance budget should arrive at the Town Hall on Tuesday </w:t>
      </w:r>
    </w:p>
    <w:p>
      <w:pPr>
        <w:pStyle w:val="Normal"/>
        <w:bidi w:val="0"/>
        <w:jc w:val="left"/>
        <w:rPr>
          <w:sz w:val="24"/>
          <w:szCs w:val="24"/>
        </w:rPr>
      </w:pPr>
      <w:r>
        <w:rPr>
          <w:sz w:val="24"/>
          <w:szCs w:val="24"/>
        </w:rPr>
        <w:t>8.  Lamont Contract – the current proposed operating contract is with an increase of 10% for 2025 and a three year inflation rate increase after that.  The Lamont Contrat will be discussed at the Special Meeting on Octobe 24th2025.</w:t>
      </w:r>
    </w:p>
    <w:p>
      <w:pPr>
        <w:pStyle w:val="Normal"/>
        <w:bidi w:val="0"/>
        <w:jc w:val="left"/>
        <w:rPr>
          <w:sz w:val="24"/>
          <w:szCs w:val="24"/>
        </w:rPr>
      </w:pPr>
      <w:r>
        <w:rPr>
          <w:sz w:val="24"/>
          <w:szCs w:val="24"/>
        </w:rPr>
        <w:t>9.  A motion was made by Councilperson Peckham and seconded by Councilperson Ruehlmann to purchase two curved benches from Taylor Monuments for the Town Green.</w:t>
      </w:r>
    </w:p>
    <w:p>
      <w:pPr>
        <w:pStyle w:val="Normal"/>
        <w:bidi w:val="0"/>
        <w:jc w:val="left"/>
        <w:rPr>
          <w:sz w:val="24"/>
          <w:szCs w:val="24"/>
        </w:rPr>
      </w:pPr>
      <w:r>
        <w:rPr>
          <w:sz w:val="24"/>
          <w:szCs w:val="24"/>
        </w:rPr>
        <w:t xml:space="preserve">Ayes  4 </w:t>
        <w:tab/>
        <w:t>Cross, Peckham, Ruehlmann, Chase</w:t>
      </w:r>
    </w:p>
    <w:p>
      <w:pPr>
        <w:pStyle w:val="Normal"/>
        <w:bidi w:val="0"/>
        <w:jc w:val="left"/>
        <w:rPr>
          <w:sz w:val="24"/>
          <w:szCs w:val="24"/>
        </w:rPr>
      </w:pPr>
      <w:r>
        <w:rPr>
          <w:sz w:val="24"/>
          <w:szCs w:val="24"/>
        </w:rPr>
        <w:t xml:space="preserve">Naye 0 </w:t>
      </w:r>
    </w:p>
    <w:p>
      <w:pPr>
        <w:pStyle w:val="Normal"/>
        <w:bidi w:val="0"/>
        <w:jc w:val="left"/>
        <w:rPr>
          <w:sz w:val="24"/>
          <w:szCs w:val="24"/>
        </w:rPr>
      </w:pPr>
      <w:r>
        <w:rPr>
          <w:sz w:val="24"/>
          <w:szCs w:val="24"/>
        </w:rPr>
        <w:t>10.  The State has offered a repayment plan of 20 years without interest for funds given to the Town</w:t>
      </w:r>
    </w:p>
    <w:p>
      <w:pPr>
        <w:pStyle w:val="Normal"/>
        <w:bidi w:val="0"/>
        <w:jc w:val="left"/>
        <w:rPr>
          <w:sz w:val="24"/>
          <w:szCs w:val="24"/>
        </w:rPr>
      </w:pPr>
      <w:r>
        <w:rPr>
          <w:sz w:val="24"/>
          <w:szCs w:val="24"/>
        </w:rPr>
        <w:t>after Hurricane Irene.  The Town is going to request it be extended to 25 years with no interest.</w:t>
      </w:r>
    </w:p>
    <w:p>
      <w:pPr>
        <w:pStyle w:val="Normal"/>
        <w:bidi w:val="0"/>
        <w:jc w:val="left"/>
        <w:rPr>
          <w:sz w:val="24"/>
          <w:szCs w:val="24"/>
        </w:rPr>
      </w:pPr>
      <w:r>
        <w:rPr>
          <w:sz w:val="24"/>
          <w:szCs w:val="24"/>
        </w:rPr>
        <w:t>11.  Next months Town Board meeting will be held on November 11</w:t>
      </w:r>
      <w:r>
        <w:rPr>
          <w:sz w:val="24"/>
          <w:szCs w:val="24"/>
          <w:vertAlign w:val="superscript"/>
        </w:rPr>
        <w:t>th</w:t>
      </w:r>
      <w:r>
        <w:rPr>
          <w:sz w:val="24"/>
          <w:szCs w:val="24"/>
        </w:rPr>
        <w:t xml:space="preserve"> (Veterns Day).</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Chase and seconded by Councilperson Peckham to pay the bills on abstract #10 for October.  </w:t>
      </w:r>
      <w:r>
        <w:rPr>
          <w:sz w:val="24"/>
          <w:szCs w:val="24"/>
        </w:rPr>
        <w:t>The invoice for the benches will be paid at the October 24</w:t>
      </w:r>
      <w:r>
        <w:rPr>
          <w:sz w:val="24"/>
          <w:szCs w:val="24"/>
          <w:vertAlign w:val="superscript"/>
        </w:rPr>
        <w:t>th</w:t>
      </w:r>
      <w:r>
        <w:rPr>
          <w:sz w:val="24"/>
          <w:szCs w:val="24"/>
        </w:rPr>
        <w:t xml:space="preserve"> meeting.</w:t>
      </w:r>
    </w:p>
    <w:p>
      <w:pPr>
        <w:pStyle w:val="Normal"/>
        <w:bidi w:val="0"/>
        <w:jc w:val="left"/>
        <w:rPr>
          <w:sz w:val="24"/>
          <w:szCs w:val="24"/>
        </w:rPr>
      </w:pPr>
      <w:r>
        <w:rPr>
          <w:sz w:val="24"/>
          <w:szCs w:val="24"/>
        </w:rPr>
        <w:t xml:space="preserve">Ayes  4 </w:t>
        <w:tab/>
        <w:t>Cross, Peckham, Ruehlmann, Chase</w:t>
      </w:r>
    </w:p>
    <w:p>
      <w:pPr>
        <w:pStyle w:val="Normal"/>
        <w:bidi w:val="0"/>
        <w:jc w:val="left"/>
        <w:rPr>
          <w:sz w:val="24"/>
          <w:szCs w:val="24"/>
        </w:rPr>
      </w:pPr>
      <w:r>
        <w:rPr>
          <w:sz w:val="24"/>
          <w:szCs w:val="24"/>
        </w:rPr>
        <w:t xml:space="preserve">Naye 0 </w:t>
      </w:r>
    </w:p>
    <w:p>
      <w:pPr>
        <w:pStyle w:val="Normal"/>
        <w:bidi w:val="0"/>
        <w:jc w:val="left"/>
        <w:rPr>
          <w:sz w:val="24"/>
          <w:szCs w:val="24"/>
        </w:rPr>
      </w:pPr>
      <w:r>
        <w:rPr/>
      </w:r>
    </w:p>
    <w:p>
      <w:pPr>
        <w:pStyle w:val="Normal"/>
        <w:bidi w:val="0"/>
        <w:jc w:val="left"/>
        <w:rPr>
          <w:sz w:val="24"/>
          <w:szCs w:val="24"/>
        </w:rPr>
      </w:pPr>
      <w:r>
        <w:rPr>
          <w:sz w:val="24"/>
          <w:szCs w:val="24"/>
        </w:rPr>
        <w:t xml:space="preserve">With no further business a motion was made by </w:t>
      </w:r>
      <w:r>
        <w:rPr>
          <w:sz w:val="24"/>
          <w:szCs w:val="24"/>
        </w:rPr>
        <w:t>Councilperson Peckham and seconded by Councilman Chase to adjourn the meeting at 8:03pm.</w:t>
      </w:r>
    </w:p>
    <w:p>
      <w:pPr>
        <w:pStyle w:val="Normal"/>
        <w:bidi w:val="0"/>
        <w:jc w:val="left"/>
        <w:rPr>
          <w:sz w:val="24"/>
          <w:szCs w:val="24"/>
        </w:rPr>
      </w:pPr>
      <w:r>
        <w:rPr>
          <w:sz w:val="24"/>
          <w:szCs w:val="24"/>
        </w:rPr>
        <w:t xml:space="preserve">Ayes  4 </w:t>
        <w:tab/>
        <w:t>Cross, Peckham, Ruehlmann, Chase</w:t>
      </w:r>
    </w:p>
    <w:p>
      <w:pPr>
        <w:pStyle w:val="Normal"/>
        <w:bidi w:val="0"/>
        <w:jc w:val="left"/>
        <w:rPr>
          <w:sz w:val="24"/>
          <w:szCs w:val="24"/>
        </w:rPr>
      </w:pPr>
      <w:r>
        <w:rPr>
          <w:sz w:val="24"/>
          <w:szCs w:val="24"/>
        </w:rPr>
        <w:t xml:space="preserve">Naye 0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Theresa Whitworth/Town Clerk</w:t>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LibreOffice/6.4.0.3$Windows_X86_64 LibreOffice_project/b0a288ab3d2d4774cb44b62f04d5d28733ac6df8</Application>
  <Pages>2</Pages>
  <Words>791</Words>
  <Characters>3957</Characters>
  <CharactersWithSpaces>4797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2024-10-16T10:39:46Z</dcterms:created>
  <dc:creator/>
  <dc:description/>
  <dc:language>en-US</dc:language>
  <cp:lastModifiedBy/>
  <dcterms:modified xsi:type="dcterms:W3CDTF">2024-10-22T15:50:30Z</dcterms:modified>
  <cp:revision>6</cp:revision>
  <dc:subject/>
  <dc:title/>
</cp:coreProperties>
</file>