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sz w:val="28"/>
          <w:szCs w:val="28"/>
        </w:rPr>
      </w:pPr>
      <w:r>
        <w:rPr>
          <w:sz w:val="28"/>
          <w:szCs w:val="28"/>
        </w:rPr>
        <w:t>Town of Prattsville</w:t>
      </w:r>
    </w:p>
    <w:p>
      <w:pPr>
        <w:pStyle w:val="Normal"/>
        <w:bidi w:val="0"/>
        <w:jc w:val="center"/>
        <w:rPr/>
      </w:pPr>
      <w:r>
        <w:rPr>
          <w:sz w:val="28"/>
          <w:szCs w:val="28"/>
        </w:rPr>
        <w:t xml:space="preserve">Monthly Meeting </w:t>
      </w:r>
    </w:p>
    <w:p>
      <w:pPr>
        <w:pStyle w:val="Normal"/>
        <w:bidi w:val="0"/>
        <w:jc w:val="center"/>
        <w:rPr/>
      </w:pPr>
      <w:r>
        <w:rPr>
          <w:sz w:val="28"/>
          <w:szCs w:val="28"/>
        </w:rPr>
        <w:t>March 10, 2025</w:t>
      </w:r>
    </w:p>
    <w:p>
      <w:pPr>
        <w:pStyle w:val="Normal"/>
        <w:bidi w:val="0"/>
        <w:jc w:val="center"/>
        <w:rPr>
          <w:sz w:val="28"/>
          <w:szCs w:val="28"/>
        </w:rPr>
      </w:pPr>
      <w:r>
        <w:rPr>
          <w:sz w:val="28"/>
          <w:szCs w:val="28"/>
        </w:rPr>
      </w:r>
    </w:p>
    <w:p>
      <w:pPr>
        <w:pStyle w:val="Normal"/>
        <w:bidi w:val="0"/>
        <w:jc w:val="left"/>
        <w:rPr/>
      </w:pPr>
      <w:r>
        <w:rPr>
          <w:sz w:val="24"/>
          <w:szCs w:val="24"/>
        </w:rPr>
        <w:t>The Town Board of the Town of Prattsville, NY and County of Greene, NY held a  Monthly Meeting at the Prattsville Town Hall on Monday, March 10, 2025 at 7:00pm.</w:t>
      </w:r>
    </w:p>
    <w:p>
      <w:pPr>
        <w:pStyle w:val="Normal"/>
        <w:bidi w:val="0"/>
        <w:jc w:val="left"/>
        <w:rPr>
          <w:sz w:val="24"/>
          <w:szCs w:val="24"/>
        </w:rPr>
      </w:pPr>
      <w:r>
        <w:rPr>
          <w:sz w:val="24"/>
          <w:szCs w:val="24"/>
        </w:rPr>
      </w:r>
    </w:p>
    <w:p>
      <w:pPr>
        <w:pStyle w:val="Normal"/>
        <w:bidi w:val="0"/>
        <w:jc w:val="left"/>
        <w:rPr/>
      </w:pPr>
      <w:r>
        <w:rPr>
          <w:sz w:val="24"/>
          <w:szCs w:val="24"/>
        </w:rPr>
        <w:t xml:space="preserve">Present: </w:t>
        <w:tab/>
        <w:t>Greg Cross</w:t>
        <w:tab/>
        <w:tab/>
        <w:tab/>
        <w:tab/>
        <w:tab/>
        <w:tab/>
        <w:t>Supervisor</w:t>
      </w:r>
    </w:p>
    <w:p>
      <w:pPr>
        <w:pStyle w:val="Normal"/>
        <w:bidi w:val="0"/>
        <w:jc w:val="left"/>
        <w:rPr/>
      </w:pPr>
      <w:r>
        <w:rPr>
          <w:sz w:val="24"/>
          <w:szCs w:val="24"/>
        </w:rPr>
        <w:tab/>
        <w:tab/>
        <w:t>Eli Martin</w:t>
        <w:tab/>
        <w:tab/>
        <w:tab/>
        <w:tab/>
        <w:tab/>
        <w:tab/>
        <w:t>Councilman</w:t>
      </w:r>
    </w:p>
    <w:p>
      <w:pPr>
        <w:pStyle w:val="Normal"/>
        <w:bidi w:val="0"/>
        <w:jc w:val="left"/>
        <w:rPr/>
      </w:pPr>
      <w:r>
        <w:rPr>
          <w:sz w:val="24"/>
          <w:szCs w:val="24"/>
        </w:rPr>
        <w:tab/>
        <w:tab/>
        <w:t xml:space="preserve">Mason Chase </w:t>
        <w:tab/>
        <w:tab/>
        <w:tab/>
        <w:tab/>
        <w:tab/>
        <w:tab/>
        <w:t xml:space="preserve">Councilman </w:t>
      </w:r>
    </w:p>
    <w:p>
      <w:pPr>
        <w:pStyle w:val="Normal"/>
        <w:bidi w:val="0"/>
        <w:jc w:val="left"/>
        <w:rPr/>
      </w:pPr>
      <w:r>
        <w:rPr>
          <w:sz w:val="24"/>
          <w:szCs w:val="24"/>
        </w:rPr>
        <w:tab/>
        <w:tab/>
        <w:t>Heidi Ruehlmann</w:t>
        <w:tab/>
        <w:tab/>
        <w:tab/>
        <w:tab/>
        <w:tab/>
        <w:t>Councilperson</w:t>
      </w:r>
    </w:p>
    <w:p>
      <w:pPr>
        <w:pStyle w:val="Normal"/>
        <w:bidi w:val="0"/>
        <w:jc w:val="left"/>
        <w:rPr/>
      </w:pPr>
      <w:r>
        <w:rPr>
          <w:sz w:val="24"/>
          <w:szCs w:val="24"/>
        </w:rPr>
        <w:tab/>
        <w:tab/>
        <w:t xml:space="preserve">Theresa Whitworth </w:t>
        <w:tab/>
        <w:tab/>
        <w:tab/>
        <w:tab/>
        <w:tab/>
        <w:t>Town Clerk</w:t>
      </w:r>
    </w:p>
    <w:p>
      <w:pPr>
        <w:pStyle w:val="Normal"/>
        <w:bidi w:val="0"/>
        <w:jc w:val="left"/>
        <w:rPr/>
      </w:pPr>
      <w:r>
        <w:rPr>
          <w:sz w:val="24"/>
          <w:szCs w:val="24"/>
        </w:rPr>
        <w:tab/>
        <w:tab/>
        <w:t>Joyce Peckham</w:t>
        <w:tab/>
        <w:tab/>
        <w:tab/>
        <w:tab/>
        <w:tab/>
        <w:t>Councilperson</w:t>
      </w:r>
    </w:p>
    <w:p>
      <w:pPr>
        <w:pStyle w:val="Normal"/>
        <w:bidi w:val="0"/>
        <w:jc w:val="left"/>
        <w:rPr>
          <w:sz w:val="24"/>
          <w:szCs w:val="24"/>
        </w:rPr>
      </w:pPr>
      <w:r>
        <w:rPr>
          <w:sz w:val="24"/>
          <w:szCs w:val="24"/>
        </w:rPr>
      </w:r>
    </w:p>
    <w:p>
      <w:pPr>
        <w:pStyle w:val="Normal"/>
        <w:bidi w:val="0"/>
        <w:jc w:val="left"/>
        <w:rPr>
          <w:sz w:val="24"/>
          <w:szCs w:val="24"/>
        </w:rPr>
      </w:pPr>
      <w:r>
        <w:rPr>
          <w:sz w:val="24"/>
          <w:szCs w:val="24"/>
        </w:rPr>
        <w:t>Others present: Dan Peckham,  Connie Brigg, Debbie &amp; Jim Dymond</w:t>
      </w:r>
    </w:p>
    <w:p>
      <w:pPr>
        <w:pStyle w:val="Normal"/>
        <w:bidi w:val="0"/>
        <w:jc w:val="left"/>
        <w:rPr>
          <w:sz w:val="24"/>
          <w:szCs w:val="24"/>
        </w:rPr>
      </w:pPr>
      <w:r>
        <w:rPr>
          <w:sz w:val="24"/>
          <w:szCs w:val="24"/>
        </w:rPr>
        <w:t>Zoom: Mike Ryan, John Lane</w:t>
      </w:r>
    </w:p>
    <w:p>
      <w:pPr>
        <w:pStyle w:val="Normal"/>
        <w:bidi w:val="0"/>
        <w:jc w:val="left"/>
        <w:rPr>
          <w:sz w:val="24"/>
          <w:szCs w:val="24"/>
        </w:rPr>
      </w:pPr>
      <w:r>
        <w:rPr>
          <w:sz w:val="24"/>
          <w:szCs w:val="24"/>
        </w:rPr>
      </w:r>
    </w:p>
    <w:p>
      <w:pPr>
        <w:pStyle w:val="Normal"/>
        <w:bidi w:val="0"/>
        <w:jc w:val="left"/>
        <w:rPr>
          <w:sz w:val="24"/>
          <w:szCs w:val="24"/>
        </w:rPr>
      </w:pPr>
      <w:r>
        <w:rPr>
          <w:sz w:val="24"/>
          <w:szCs w:val="24"/>
        </w:rPr>
        <w:t>Supervisor Cross opened the meeeting at 7:00pm with the Pledge of Allegiance.</w:t>
      </w:r>
    </w:p>
    <w:p>
      <w:pPr>
        <w:pStyle w:val="Normal"/>
        <w:bidi w:val="0"/>
        <w:jc w:val="left"/>
        <w:rPr>
          <w:sz w:val="24"/>
          <w:szCs w:val="24"/>
        </w:rPr>
      </w:pPr>
      <w:r>
        <w:rPr>
          <w:sz w:val="24"/>
          <w:szCs w:val="24"/>
        </w:rPr>
        <w:t>A motion was made by Councilman Chase and seconded by Councilperson Ruehlmann to approve of the Clerks minutes for the Regular meeting on February 10, 2025.</w:t>
      </w:r>
    </w:p>
    <w:p>
      <w:pPr>
        <w:pStyle w:val="Normal"/>
        <w:bidi w:val="0"/>
        <w:jc w:val="left"/>
        <w:rPr>
          <w:sz w:val="24"/>
          <w:szCs w:val="24"/>
        </w:rPr>
      </w:pPr>
      <w:r>
        <w:rPr>
          <w:sz w:val="24"/>
          <w:szCs w:val="24"/>
        </w:rPr>
        <w:t>Ayes 5</w:t>
        <w:tab/>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r>
    </w:p>
    <w:p>
      <w:pPr>
        <w:pStyle w:val="Normal"/>
        <w:bidi w:val="0"/>
        <w:jc w:val="left"/>
        <w:rPr>
          <w:sz w:val="24"/>
          <w:szCs w:val="24"/>
        </w:rPr>
      </w:pPr>
      <w:r>
        <w:rPr>
          <w:sz w:val="24"/>
          <w:szCs w:val="24"/>
        </w:rPr>
        <w:t>Approval of Monthly Financials was tabled until next meeting in April.</w:t>
      </w:r>
    </w:p>
    <w:p>
      <w:pPr>
        <w:pStyle w:val="Normal"/>
        <w:bidi w:val="0"/>
        <w:jc w:val="left"/>
        <w:rPr>
          <w:sz w:val="24"/>
          <w:szCs w:val="24"/>
        </w:rPr>
      </w:pPr>
      <w:r>
        <w:rPr>
          <w:sz w:val="24"/>
          <w:szCs w:val="24"/>
        </w:rPr>
        <w:t>There was no comments or correspondence from the floor.</w:t>
      </w:r>
    </w:p>
    <w:p>
      <w:pPr>
        <w:pStyle w:val="Normal"/>
        <w:bidi w:val="0"/>
        <w:jc w:val="left"/>
        <w:rPr>
          <w:sz w:val="24"/>
          <w:szCs w:val="24"/>
        </w:rPr>
      </w:pPr>
      <w:r>
        <w:rPr>
          <w:sz w:val="24"/>
          <w:szCs w:val="24"/>
        </w:rPr>
      </w:r>
    </w:p>
    <w:p>
      <w:pPr>
        <w:pStyle w:val="Normal"/>
        <w:bidi w:val="0"/>
        <w:jc w:val="left"/>
        <w:rPr>
          <w:sz w:val="24"/>
          <w:szCs w:val="24"/>
        </w:rPr>
      </w:pPr>
      <w:r>
        <w:rPr>
          <w:sz w:val="24"/>
          <w:szCs w:val="24"/>
        </w:rPr>
        <w:t>Reports:</w:t>
      </w:r>
    </w:p>
    <w:p>
      <w:pPr>
        <w:pStyle w:val="Normal"/>
        <w:bidi w:val="0"/>
        <w:jc w:val="left"/>
        <w:rPr>
          <w:sz w:val="24"/>
          <w:szCs w:val="24"/>
        </w:rPr>
      </w:pPr>
      <w:r>
        <w:rPr>
          <w:sz w:val="24"/>
          <w:szCs w:val="24"/>
        </w:rPr>
        <w:t>1.  Highway – all is good waiting to get the Dodge back</w:t>
      </w:r>
    </w:p>
    <w:p>
      <w:pPr>
        <w:pStyle w:val="Normal"/>
        <w:bidi w:val="0"/>
        <w:jc w:val="left"/>
        <w:rPr>
          <w:sz w:val="24"/>
          <w:szCs w:val="24"/>
        </w:rPr>
      </w:pPr>
      <w:r>
        <w:rPr>
          <w:sz w:val="24"/>
          <w:szCs w:val="24"/>
        </w:rPr>
        <w:t>2.  Water Distric Report – average daily flow was 43,300 gallons a day, chlorine residual was 1.17 mg/l, bacteria sample was absent, Water Superintendent, Jim Dymond was contacted for a potential leak due to a high usage noted.  New York Rural Water  was her on February 11</w:t>
      </w:r>
      <w:r>
        <w:rPr>
          <w:sz w:val="24"/>
          <w:szCs w:val="24"/>
          <w:vertAlign w:val="superscript"/>
        </w:rPr>
        <w:t>th</w:t>
      </w:r>
      <w:r>
        <w:rPr>
          <w:sz w:val="24"/>
          <w:szCs w:val="24"/>
        </w:rPr>
        <w:t xml:space="preserve"> , found two areas, the upper end of Washington St. and the trailer park. On February 13</w:t>
      </w:r>
      <w:r>
        <w:rPr>
          <w:sz w:val="24"/>
          <w:szCs w:val="24"/>
          <w:vertAlign w:val="superscript"/>
        </w:rPr>
        <w:t>th</w:t>
      </w:r>
      <w:r>
        <w:rPr>
          <w:sz w:val="24"/>
          <w:szCs w:val="24"/>
        </w:rPr>
        <w:t xml:space="preserve"> the trailer park leak was repaired.</w:t>
      </w:r>
    </w:p>
    <w:p>
      <w:pPr>
        <w:pStyle w:val="Normal"/>
        <w:bidi w:val="0"/>
        <w:jc w:val="left"/>
        <w:rPr>
          <w:sz w:val="24"/>
          <w:szCs w:val="24"/>
        </w:rPr>
      </w:pPr>
      <w:r>
        <w:rPr>
          <w:sz w:val="24"/>
          <w:szCs w:val="24"/>
        </w:rPr>
        <w:t>3.  Code Enforcement report – 1 inspection, 5 days of classes, met with Andy Merwin</w:t>
      </w:r>
    </w:p>
    <w:p>
      <w:pPr>
        <w:pStyle w:val="Normal"/>
        <w:bidi w:val="0"/>
        <w:jc w:val="left"/>
        <w:rPr>
          <w:sz w:val="24"/>
          <w:szCs w:val="24"/>
        </w:rPr>
      </w:pPr>
      <w:r>
        <w:rPr>
          <w:sz w:val="24"/>
          <w:szCs w:val="24"/>
        </w:rPr>
        <w:t>4.  WWTP report – average daily flow was 26,000 gallons a day, the WWTP 2024 reconcilliation has been approved by NYCDEP. The replacement of the SCADA computer started February 5, and is expected to finish in mid March.  Monthly samples were delivered to Adirondak Labs for February.</w:t>
      </w:r>
    </w:p>
    <w:p>
      <w:pPr>
        <w:pStyle w:val="Normal"/>
        <w:bidi w:val="0"/>
        <w:jc w:val="left"/>
        <w:rPr>
          <w:sz w:val="24"/>
          <w:szCs w:val="24"/>
        </w:rPr>
      </w:pPr>
      <w:r>
        <w:rPr>
          <w:sz w:val="24"/>
          <w:szCs w:val="24"/>
        </w:rPr>
        <w:t xml:space="preserve">Monthly reports sent in and accepted. </w:t>
      </w:r>
    </w:p>
    <w:p>
      <w:pPr>
        <w:pStyle w:val="Normal"/>
        <w:bidi w:val="0"/>
        <w:jc w:val="left"/>
        <w:rPr>
          <w:sz w:val="24"/>
          <w:szCs w:val="24"/>
        </w:rPr>
      </w:pPr>
      <w:r>
        <w:rPr>
          <w:sz w:val="24"/>
          <w:szCs w:val="24"/>
        </w:rPr>
        <w:t>5.  Tax Collector report – the following accounts have been paid to the Town – General, Highway, Fire, Sewer, Water, Lighting, Ambulance and $100,000 to the County.</w:t>
      </w:r>
    </w:p>
    <w:p>
      <w:pPr>
        <w:pStyle w:val="Normal"/>
        <w:bidi w:val="0"/>
        <w:jc w:val="left"/>
        <w:rPr>
          <w:sz w:val="24"/>
          <w:szCs w:val="24"/>
        </w:rPr>
      </w:pPr>
      <w:r>
        <w:rPr>
          <w:sz w:val="24"/>
          <w:szCs w:val="24"/>
        </w:rPr>
      </w:r>
    </w:p>
    <w:p>
      <w:pPr>
        <w:pStyle w:val="Normal"/>
        <w:bidi w:val="0"/>
        <w:jc w:val="left"/>
        <w:rPr>
          <w:sz w:val="24"/>
          <w:szCs w:val="24"/>
        </w:rPr>
      </w:pPr>
      <w:r>
        <w:rPr>
          <w:sz w:val="24"/>
          <w:szCs w:val="24"/>
        </w:rPr>
        <w:t>NEW BUSINESS:</w:t>
      </w:r>
    </w:p>
    <w:p>
      <w:pPr>
        <w:pStyle w:val="Normal"/>
        <w:bidi w:val="0"/>
        <w:jc w:val="left"/>
        <w:rPr>
          <w:sz w:val="24"/>
          <w:szCs w:val="24"/>
        </w:rPr>
      </w:pPr>
      <w:r>
        <w:rPr>
          <w:sz w:val="24"/>
          <w:szCs w:val="24"/>
        </w:rPr>
        <w:t>1.  Knotweed Grant Support letter – Timothy Furstnau has requested a letter of support from the Town so that he may apply for a Grant for funding for the Stream Management Implementation Plan for the project “Prattsville Streambank Willow-Knotweed Pilot”.  The Town Board egreed and has given their indorsement to send the letter of support for the grant application.</w:t>
      </w:r>
    </w:p>
    <w:p>
      <w:pPr>
        <w:pStyle w:val="Normal"/>
        <w:bidi w:val="0"/>
        <w:jc w:val="left"/>
        <w:rPr>
          <w:sz w:val="24"/>
          <w:szCs w:val="24"/>
        </w:rPr>
      </w:pPr>
      <w:r>
        <w:rPr>
          <w:sz w:val="24"/>
          <w:szCs w:val="24"/>
        </w:rPr>
        <w:t>2.  Town Use Form – A request has been submitted to use the Conine Field Pavilion for a graduatio</w:t>
      </w:r>
      <w:r>
        <w:rPr>
          <w:sz w:val="24"/>
          <w:szCs w:val="24"/>
        </w:rPr>
        <w:t xml:space="preserve">n </w:t>
      </w:r>
      <w:r>
        <w:rPr>
          <w:sz w:val="24"/>
          <w:szCs w:val="24"/>
        </w:rPr>
        <w:t>party on June 28, 2025. All necessary forms have been received.  The application was approved by the Board.</w:t>
      </w:r>
    </w:p>
    <w:p>
      <w:pPr>
        <w:pStyle w:val="Normal"/>
        <w:bidi w:val="0"/>
        <w:jc w:val="left"/>
        <w:rPr>
          <w:sz w:val="24"/>
          <w:szCs w:val="24"/>
        </w:rPr>
      </w:pPr>
      <w:r>
        <w:rPr>
          <w:sz w:val="24"/>
          <w:szCs w:val="24"/>
        </w:rPr>
        <w:t>Monthly Meeting</w:t>
      </w:r>
    </w:p>
    <w:p>
      <w:pPr>
        <w:pStyle w:val="Normal"/>
        <w:bidi w:val="0"/>
        <w:jc w:val="left"/>
        <w:rPr>
          <w:sz w:val="24"/>
          <w:szCs w:val="24"/>
        </w:rPr>
      </w:pPr>
      <w:r>
        <w:rPr>
          <w:sz w:val="24"/>
          <w:szCs w:val="24"/>
        </w:rPr>
        <w:t>March 10, 2025</w:t>
      </w:r>
    </w:p>
    <w:p>
      <w:pPr>
        <w:pStyle w:val="Normal"/>
        <w:bidi w:val="0"/>
        <w:jc w:val="left"/>
        <w:rPr>
          <w:sz w:val="24"/>
          <w:szCs w:val="24"/>
        </w:rPr>
      </w:pPr>
      <w:r>
        <w:rPr>
          <w:sz w:val="24"/>
          <w:szCs w:val="24"/>
        </w:rPr>
        <w:t>Page 2</w:t>
      </w:r>
    </w:p>
    <w:p>
      <w:pPr>
        <w:pStyle w:val="Normal"/>
        <w:bidi w:val="0"/>
        <w:jc w:val="left"/>
        <w:rPr>
          <w:sz w:val="24"/>
          <w:szCs w:val="24"/>
        </w:rPr>
      </w:pPr>
      <w:r>
        <w:rPr>
          <w:sz w:val="24"/>
          <w:szCs w:val="24"/>
        </w:rPr>
        <w:t>3.  UHY Contract – Councilman Chase suggested that the contract include the year end finacial report for both 2024 and 2025. A motion was made by Councilperson Ruehlmann and seconded by CouncilpersonPeckham for Supervisor Cross to sign the contract with the inclusion of the suggestion.</w:t>
      </w:r>
    </w:p>
    <w:p>
      <w:pPr>
        <w:pStyle w:val="Normal"/>
        <w:bidi w:val="0"/>
        <w:jc w:val="left"/>
        <w:rPr>
          <w:sz w:val="24"/>
          <w:szCs w:val="24"/>
        </w:rPr>
      </w:pPr>
      <w:r>
        <w:rPr>
          <w:sz w:val="24"/>
          <w:szCs w:val="24"/>
        </w:rPr>
        <w:t>Ayes 5</w:t>
        <w:tab/>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4.  Catskill Watershed Contract – CWC approved funding for a feasibility study of acceptance of septage at the Prattsville Wastewater Treatment Plant, but not to exceed $30,000.</w:t>
      </w:r>
    </w:p>
    <w:p>
      <w:pPr>
        <w:pStyle w:val="Normal"/>
        <w:bidi w:val="0"/>
        <w:jc w:val="left"/>
        <w:rPr>
          <w:sz w:val="24"/>
          <w:szCs w:val="24"/>
        </w:rPr>
      </w:pPr>
      <w:r>
        <w:rPr>
          <w:sz w:val="24"/>
          <w:szCs w:val="24"/>
        </w:rPr>
        <w:t>A motion was made by Councilperson Peckham and seconded by Councilman Chase to sign the Contract with CWC to extend the agreement to fund the feasibility study until September 1,2025.</w:t>
      </w:r>
    </w:p>
    <w:p>
      <w:pPr>
        <w:pStyle w:val="Normal"/>
        <w:bidi w:val="0"/>
        <w:jc w:val="left"/>
        <w:rPr>
          <w:sz w:val="24"/>
          <w:szCs w:val="24"/>
        </w:rPr>
      </w:pPr>
      <w:r>
        <w:rPr>
          <w:sz w:val="24"/>
          <w:szCs w:val="24"/>
        </w:rPr>
        <w:t xml:space="preserve">Ayes </w:t>
      </w:r>
      <w:r>
        <w:rPr>
          <w:sz w:val="24"/>
          <w:szCs w:val="24"/>
        </w:rPr>
        <w:t>4</w:t>
      </w:r>
      <w:r>
        <w:rPr/>
        <w:tab/>
        <w:tab/>
        <w:tab/>
        <w:t>Cross, Peckham, Chase Ruehlmann</w:t>
      </w:r>
    </w:p>
    <w:p>
      <w:pPr>
        <w:pStyle w:val="Normal"/>
        <w:bidi w:val="0"/>
        <w:jc w:val="left"/>
        <w:rPr>
          <w:sz w:val="24"/>
          <w:szCs w:val="24"/>
        </w:rPr>
      </w:pPr>
      <w:r>
        <w:rPr/>
        <w:t>Nays 0</w:t>
      </w:r>
    </w:p>
    <w:p>
      <w:pPr>
        <w:pStyle w:val="Normal"/>
        <w:bidi w:val="0"/>
        <w:jc w:val="left"/>
        <w:rPr>
          <w:sz w:val="24"/>
          <w:szCs w:val="24"/>
        </w:rPr>
      </w:pPr>
      <w:r>
        <w:rPr/>
        <w:t>Recused 1</w:t>
        <w:tab/>
        <w:tab/>
        <w:t>Martin</w:t>
      </w:r>
    </w:p>
    <w:p>
      <w:pPr>
        <w:pStyle w:val="Normal"/>
        <w:bidi w:val="0"/>
        <w:jc w:val="left"/>
        <w:rPr>
          <w:sz w:val="24"/>
          <w:szCs w:val="24"/>
        </w:rPr>
      </w:pPr>
      <w:r>
        <w:rPr/>
        <w:t>5.  Water usage – there are several water meters that are not working, so no overageas could be calculated on them.  There was a leak at one of the trailers in the trailer park that caused a huge overage.  The total would have amounted to $2600.  The Board feels as though person should pay the regular fee of $100 plus an overage of $80.23 which is equal to the largest overage that another parcel has.</w:t>
      </w:r>
    </w:p>
    <w:p>
      <w:pPr>
        <w:pStyle w:val="Normal"/>
        <w:bidi w:val="0"/>
        <w:jc w:val="left"/>
        <w:rPr>
          <w:sz w:val="24"/>
          <w:szCs w:val="24"/>
        </w:rPr>
      </w:pPr>
      <w:r>
        <w:rPr/>
        <w:t>6.  Reclaim Contract – the contract was not received and the Town Board is waiting  a Special meeting will have to be scheduled to discuss it.</w:t>
      </w:r>
    </w:p>
    <w:p>
      <w:pPr>
        <w:pStyle w:val="Normal"/>
        <w:bidi w:val="0"/>
        <w:jc w:val="left"/>
        <w:rPr>
          <w:sz w:val="24"/>
          <w:szCs w:val="24"/>
        </w:rPr>
      </w:pPr>
      <w:r>
        <w:rPr>
          <w:sz w:val="24"/>
          <w:szCs w:val="24"/>
        </w:rPr>
        <w:t>7.  Full Time benefit schedule – A motion was made by Supervisor Cross and seconded by Councilman Martin to approve of the full-time employee benefir schedule.</w:t>
      </w:r>
    </w:p>
    <w:p>
      <w:pPr>
        <w:pStyle w:val="Normal"/>
        <w:bidi w:val="0"/>
        <w:jc w:val="left"/>
        <w:rPr>
          <w:sz w:val="24"/>
          <w:szCs w:val="24"/>
        </w:rPr>
      </w:pPr>
      <w:r>
        <w:rPr>
          <w:sz w:val="24"/>
          <w:szCs w:val="24"/>
        </w:rPr>
        <w:t>Ayes 5</w:t>
      </w:r>
      <w:r>
        <w:rPr/>
        <w:tab/>
        <w:tab/>
        <w:tab/>
        <w:t>Cross, Peckham, Martin, Chase Ruehlmann</w:t>
      </w:r>
    </w:p>
    <w:p>
      <w:pPr>
        <w:pStyle w:val="Normal"/>
        <w:bidi w:val="0"/>
        <w:jc w:val="left"/>
        <w:rPr>
          <w:sz w:val="24"/>
          <w:szCs w:val="24"/>
        </w:rPr>
      </w:pPr>
      <w:r>
        <w:rPr/>
        <w:t>Nays 0</w:t>
      </w:r>
    </w:p>
    <w:p>
      <w:pPr>
        <w:pStyle w:val="Normal"/>
        <w:bidi w:val="0"/>
        <w:jc w:val="left"/>
        <w:rPr>
          <w:sz w:val="24"/>
          <w:szCs w:val="24"/>
        </w:rPr>
      </w:pPr>
      <w:r>
        <w:rPr>
          <w:sz w:val="24"/>
          <w:szCs w:val="24"/>
        </w:rPr>
        <w:t xml:space="preserve">8.  PW statement – A check for $11,000 was sent to Homeland Security in 2023 never got there so it needs to be replaced. </w:t>
      </w:r>
      <w:r>
        <w:rPr>
          <w:sz w:val="24"/>
          <w:szCs w:val="24"/>
        </w:rPr>
        <w:t>Supervisor Cross will email the accountant to see how this was overlooked.</w:t>
      </w:r>
      <w:r>
        <w:rPr>
          <w:sz w:val="24"/>
          <w:szCs w:val="24"/>
        </w:rPr>
        <w:t xml:space="preserve"> Some time ago the Board agreed to close out a PW that was never followed through with, </w:t>
      </w:r>
      <w:r>
        <w:rPr>
          <w:sz w:val="24"/>
          <w:szCs w:val="24"/>
        </w:rPr>
        <w:t>the amount was $25,674.  A motion was made by Councilman Martin and seconded by Councilperson Ruehlmann to repay FEMA the amount of $25,674 for a PW closeout.</w:t>
      </w:r>
    </w:p>
    <w:p>
      <w:pPr>
        <w:pStyle w:val="Normal"/>
        <w:bidi w:val="0"/>
        <w:jc w:val="left"/>
        <w:rPr>
          <w:sz w:val="24"/>
          <w:szCs w:val="24"/>
        </w:rPr>
      </w:pPr>
      <w:r>
        <w:rPr>
          <w:sz w:val="24"/>
          <w:szCs w:val="24"/>
        </w:rPr>
        <w:t>Ayes 5</w:t>
      </w:r>
      <w:r>
        <w:rPr/>
        <w:tab/>
        <w:tab/>
        <w:tab/>
        <w:t xml:space="preserve">Cross, Peckham, </w:t>
      </w:r>
      <w:r>
        <w:rPr/>
        <w:t>Martin,</w:t>
      </w:r>
      <w:r>
        <w:rPr/>
        <w:t>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 xml:space="preserve">Supervisor Cross would like to set up a Special Meeting with Rich Tompkins to discuss the Ambulance service with the public attending.  The meeting will be scheduled at a later date. </w:t>
      </w:r>
    </w:p>
    <w:p>
      <w:pPr>
        <w:pStyle w:val="Normal"/>
        <w:bidi w:val="0"/>
        <w:jc w:val="left"/>
        <w:rPr>
          <w:sz w:val="24"/>
          <w:szCs w:val="24"/>
        </w:rPr>
      </w:pPr>
      <w:r>
        <w:rPr/>
      </w:r>
    </w:p>
    <w:p>
      <w:pPr>
        <w:pStyle w:val="Normal"/>
        <w:bidi w:val="0"/>
        <w:jc w:val="left"/>
        <w:rPr>
          <w:sz w:val="24"/>
          <w:szCs w:val="24"/>
        </w:rPr>
      </w:pPr>
      <w:r>
        <w:rPr>
          <w:sz w:val="24"/>
          <w:szCs w:val="24"/>
        </w:rPr>
        <w:t>A motion was made by Councilperson Peckham and seconded by Councilman Martin to pay the bills on abstract #3 for March.</w:t>
      </w:r>
    </w:p>
    <w:p>
      <w:pPr>
        <w:pStyle w:val="Normal"/>
        <w:bidi w:val="0"/>
        <w:jc w:val="left"/>
        <w:rPr>
          <w:sz w:val="24"/>
          <w:szCs w:val="24"/>
        </w:rPr>
      </w:pPr>
      <w:r>
        <w:rPr>
          <w:sz w:val="24"/>
          <w:szCs w:val="24"/>
        </w:rPr>
        <w:t>Ayes 5</w:t>
      </w:r>
      <w:r>
        <w:rPr/>
        <w:tab/>
        <w:tab/>
        <w:tab/>
        <w:t xml:space="preserve">Cross, Peckham, </w:t>
      </w:r>
      <w:r>
        <w:rPr/>
        <w:t>Martin,</w:t>
      </w:r>
      <w:r>
        <w:rPr/>
        <w:t>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With no further business a motion was made by Councilperson Peckham and seconded by Councilman Martin to adjourn the meeting at 8:00pm.</w:t>
      </w:r>
    </w:p>
    <w:p>
      <w:pPr>
        <w:pStyle w:val="Normal"/>
        <w:bidi w:val="0"/>
        <w:jc w:val="left"/>
        <w:rPr>
          <w:sz w:val="24"/>
          <w:szCs w:val="24"/>
        </w:rPr>
      </w:pPr>
      <w:r>
        <w:rPr>
          <w:sz w:val="24"/>
          <w:szCs w:val="24"/>
        </w:rPr>
        <w:t>Ayes 5</w:t>
      </w:r>
      <w:r>
        <w:rPr/>
        <w:tab/>
        <w:tab/>
        <w:tab/>
        <w:t xml:space="preserve">Cross, Peckham, </w:t>
      </w:r>
      <w:r>
        <w:rPr/>
        <w:t xml:space="preserve">Martin, </w:t>
      </w:r>
      <w:r>
        <w:rPr/>
        <w:t>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t>Respectfully Submitted</w:t>
      </w:r>
    </w:p>
    <w:p>
      <w:pPr>
        <w:pStyle w:val="Normal"/>
        <w:bidi w:val="0"/>
        <w:jc w:val="left"/>
        <w:rPr>
          <w:sz w:val="24"/>
          <w:szCs w:val="24"/>
        </w:rPr>
      </w:pPr>
      <w:r>
        <w:rPr/>
        <w:t>Theresa Whitworth/Town Clerk</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US" w:eastAsia="zh-CN" w:bidi="hi-IN"/>
      </w:rPr>
    </w:rPrDefault>
    <w:pPrDefault>
      <w:pPr/>
    </w:pPrDefault>
  </w:docDefaults>
  <w:style w:type="paragraph" w:styleId="Normal">
    <w:name w:val="Normal"/>
    <w:qFormat/>
    <w:pPr>
      <w:widowControl/>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54</TotalTime>
  <Application>LibreOffice/6.4.0.3$Windows_X86_64 LibreOffice_project/b0a288ab3d2d4774cb44b62f04d5d28733ac6df8</Application>
  <Pages>2</Pages>
  <Words>851</Words>
  <Characters>4279</Characters>
  <CharactersWithSpaces>5173</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2025-03-18T13:31:57Z</dcterms:modified>
  <cp:revision>9</cp:revision>
  <dc:subject/>
  <dc:title/>
</cp:coreProperties>
</file>